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УТВЕРЖДЕНО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приказом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="TimesNewRomanPSMT"/>
          <w:color w:val="FF0000"/>
          <w:sz w:val="28"/>
          <w:szCs w:val="28"/>
        </w:rPr>
      </w:pPr>
      <w:r w:rsidRPr="00347ABA">
        <w:rPr>
          <w:rFonts w:ascii="Myriad Pro" w:hAnsi="Myriad Pro" w:cs="TimesNewRomanPSMT"/>
          <w:color w:val="FF0000"/>
          <w:sz w:val="28"/>
          <w:szCs w:val="28"/>
        </w:rPr>
        <w:t xml:space="preserve">от « </w:t>
      </w:r>
      <w:r w:rsidRPr="00347ABA">
        <w:rPr>
          <w:rFonts w:ascii="Myriad Pro" w:hAnsi="Myriad Pro" w:cs="Times New Roman"/>
          <w:color w:val="FF0000"/>
          <w:sz w:val="28"/>
          <w:szCs w:val="28"/>
        </w:rPr>
        <w:t xml:space="preserve">30 </w:t>
      </w:r>
      <w:r w:rsidRPr="00347ABA">
        <w:rPr>
          <w:rFonts w:ascii="Myriad Pro" w:hAnsi="Myriad Pro" w:cs="TimesNewRomanPSMT"/>
          <w:color w:val="FF0000"/>
          <w:sz w:val="28"/>
          <w:szCs w:val="28"/>
        </w:rPr>
        <w:t xml:space="preserve">» ноября </w:t>
      </w:r>
      <w:r w:rsidRPr="00347ABA">
        <w:rPr>
          <w:rFonts w:ascii="Myriad Pro" w:hAnsi="Myriad Pro" w:cs="Times New Roman"/>
          <w:color w:val="FF0000"/>
          <w:sz w:val="28"/>
          <w:szCs w:val="28"/>
        </w:rPr>
        <w:t xml:space="preserve">2016 </w:t>
      </w:r>
      <w:r w:rsidRPr="00347ABA">
        <w:rPr>
          <w:rFonts w:ascii="Myriad Pro" w:hAnsi="Myriad Pro" w:cs="TimesNewRomanPSMT"/>
          <w:color w:val="FF0000"/>
          <w:sz w:val="28"/>
          <w:szCs w:val="28"/>
        </w:rPr>
        <w:t>г.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="Times New Roman"/>
          <w:color w:val="FF0000"/>
          <w:sz w:val="28"/>
          <w:szCs w:val="28"/>
        </w:rPr>
      </w:pPr>
      <w:r w:rsidRPr="00347ABA">
        <w:rPr>
          <w:rFonts w:ascii="Myriad Pro" w:hAnsi="Myriad Pro" w:cs="TimesNewRomanPSMT"/>
          <w:color w:val="FF0000"/>
          <w:sz w:val="28"/>
          <w:szCs w:val="28"/>
        </w:rPr>
        <w:t xml:space="preserve">№ </w:t>
      </w:r>
      <w:r w:rsidRPr="00347ABA">
        <w:rPr>
          <w:rFonts w:ascii="Myriad Pro" w:hAnsi="Myriad Pro" w:cs="Times New Roman"/>
          <w:color w:val="FF0000"/>
          <w:sz w:val="28"/>
          <w:szCs w:val="28"/>
        </w:rPr>
        <w:t>13</w:t>
      </w:r>
    </w:p>
    <w:p w:rsidR="00673B12" w:rsidRPr="00347ABA" w:rsidRDefault="00673B12" w:rsidP="00347ABA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NewRomanPS-BoldMT"/>
          <w:b/>
          <w:bCs/>
          <w:sz w:val="28"/>
          <w:szCs w:val="28"/>
        </w:rPr>
      </w:pPr>
      <w:r w:rsidRPr="00347ABA">
        <w:rPr>
          <w:rFonts w:ascii="Myriad Pro" w:hAnsi="Myriad Pro" w:cs="TimesNewRomanPS-BoldMT"/>
          <w:b/>
          <w:bCs/>
          <w:sz w:val="28"/>
          <w:szCs w:val="28"/>
        </w:rPr>
        <w:t>ПОЛОЖЕНИЕ</w:t>
      </w:r>
    </w:p>
    <w:p w:rsidR="00673B12" w:rsidRPr="00347ABA" w:rsidRDefault="00673B12" w:rsidP="00347ABA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NewRomanPS-BoldMT"/>
          <w:b/>
          <w:bCs/>
          <w:sz w:val="28"/>
          <w:szCs w:val="28"/>
        </w:rPr>
      </w:pPr>
      <w:r w:rsidRPr="00347ABA">
        <w:rPr>
          <w:rFonts w:ascii="Myriad Pro" w:hAnsi="Myriad Pro" w:cs="TimesNewRomanPS-BoldMT"/>
          <w:b/>
          <w:bCs/>
          <w:sz w:val="28"/>
          <w:szCs w:val="28"/>
        </w:rPr>
        <w:t>о порядке и основаниях перевода, отчисления</w:t>
      </w:r>
    </w:p>
    <w:p w:rsidR="00673B12" w:rsidRDefault="00673B12" w:rsidP="00347ABA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NewRomanPS-BoldMT"/>
          <w:b/>
          <w:bCs/>
          <w:sz w:val="28"/>
          <w:szCs w:val="28"/>
        </w:rPr>
      </w:pPr>
      <w:r w:rsidRPr="00347ABA">
        <w:rPr>
          <w:rFonts w:ascii="Myriad Pro" w:hAnsi="Myriad Pro" w:cs="TimesNewRomanPS-BoldMT"/>
          <w:b/>
          <w:bCs/>
          <w:sz w:val="28"/>
          <w:szCs w:val="28"/>
        </w:rPr>
        <w:t xml:space="preserve">и восстановления </w:t>
      </w:r>
      <w:proofErr w:type="gramStart"/>
      <w:r w:rsidRPr="00347ABA">
        <w:rPr>
          <w:rFonts w:ascii="Myriad Pro" w:hAnsi="Myriad Pro" w:cs="TimesNewRomanPS-BoldMT"/>
          <w:b/>
          <w:bCs/>
          <w:sz w:val="28"/>
          <w:szCs w:val="28"/>
        </w:rPr>
        <w:t>обучающихся</w:t>
      </w:r>
      <w:proofErr w:type="gramEnd"/>
    </w:p>
    <w:p w:rsidR="00347ABA" w:rsidRPr="00347ABA" w:rsidRDefault="00347ABA" w:rsidP="00347ABA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TimesNewRomanPS-BoldMT"/>
          <w:b/>
          <w:bCs/>
          <w:sz w:val="28"/>
          <w:szCs w:val="28"/>
        </w:rPr>
      </w:pPr>
    </w:p>
    <w:p w:rsidR="00347ABA" w:rsidRPr="00347ABA" w:rsidRDefault="00673B12" w:rsidP="00347ABA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-BoldMT"/>
          <w:b/>
          <w:bCs/>
          <w:sz w:val="28"/>
          <w:szCs w:val="28"/>
        </w:rPr>
      </w:pPr>
      <w:r w:rsidRPr="00347ABA">
        <w:rPr>
          <w:rFonts w:ascii="Myriad Pro" w:hAnsi="Myriad Pro" w:cs="TimesNewRomanPS-BoldMT"/>
          <w:b/>
          <w:bCs/>
          <w:sz w:val="28"/>
          <w:szCs w:val="28"/>
        </w:rPr>
        <w:t>1. Настоящее Положение разработано на основе: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1.1. Федерального закона от 29 декабря 2012 г. № 273</w:t>
      </w:r>
      <w:r w:rsidRPr="00347ABA">
        <w:rPr>
          <w:rFonts w:ascii="Myriad Pro" w:hAnsi="Myriad Pro" w:cs="Times New Roman"/>
          <w:sz w:val="28"/>
          <w:szCs w:val="28"/>
        </w:rPr>
        <w:t>-</w:t>
      </w:r>
      <w:r w:rsidRPr="00347ABA">
        <w:rPr>
          <w:rFonts w:ascii="Myriad Pro" w:hAnsi="Myriad Pro" w:cs="TimesNewRomanPSMT"/>
          <w:sz w:val="28"/>
          <w:szCs w:val="28"/>
        </w:rPr>
        <w:t>ФЗ «Об образовании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в Российской Федерации»;</w:t>
      </w:r>
    </w:p>
    <w:p w:rsidR="00673B12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1.2. 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r w:rsidRPr="00347ABA">
        <w:rPr>
          <w:rFonts w:ascii="Myriad Pro" w:hAnsi="Myriad Pro" w:cs="TimesNewRomanPSMT"/>
          <w:sz w:val="28"/>
          <w:szCs w:val="28"/>
        </w:rPr>
        <w:t>(далее – Образовательная организация).</w:t>
      </w:r>
    </w:p>
    <w:p w:rsidR="00347ABA" w:rsidRPr="00347ABA" w:rsidRDefault="00347ABA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-BoldMT"/>
          <w:b/>
          <w:bCs/>
          <w:sz w:val="28"/>
          <w:szCs w:val="28"/>
        </w:rPr>
      </w:pPr>
      <w:r w:rsidRPr="00347ABA">
        <w:rPr>
          <w:rFonts w:ascii="Myriad Pro" w:hAnsi="Myriad Pro" w:cs="Times New Roman"/>
          <w:b/>
          <w:bCs/>
          <w:sz w:val="28"/>
          <w:szCs w:val="28"/>
        </w:rPr>
        <w:t xml:space="preserve">2. </w:t>
      </w:r>
      <w:r w:rsidRPr="00347ABA">
        <w:rPr>
          <w:rFonts w:ascii="Myriad Pro" w:hAnsi="Myriad Pro" w:cs="TimesNewRomanPS-BoldMT"/>
          <w:b/>
          <w:bCs/>
          <w:sz w:val="28"/>
          <w:szCs w:val="28"/>
        </w:rPr>
        <w:t>Положение действует в следующих случаях: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2.1. При приеме обучающегося в порядке перевода в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из другой образовательной организации;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2.2. </w:t>
      </w:r>
      <w:r w:rsidRPr="00347ABA">
        <w:rPr>
          <w:rFonts w:ascii="Myriad Pro" w:hAnsi="Myriad Pro" w:cs="TimesNewRomanPSMT"/>
          <w:sz w:val="28"/>
          <w:szCs w:val="28"/>
        </w:rPr>
        <w:t xml:space="preserve">При восстановлении лиц, ранее обучавшихся в 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r w:rsidRPr="00347ABA">
        <w:rPr>
          <w:rFonts w:ascii="Myriad Pro" w:hAnsi="Myriad Pro" w:cs="TimesNewRomanPSMT"/>
          <w:sz w:val="28"/>
          <w:szCs w:val="28"/>
        </w:rPr>
        <w:t>и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 xml:space="preserve">отчисленных из неё до окончания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обучения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по инициативе обучающегося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или администрации Образовательной организации;</w:t>
      </w:r>
    </w:p>
    <w:p w:rsidR="00673B12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2.3. При отчислении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обучающихся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>.</w:t>
      </w:r>
    </w:p>
    <w:p w:rsidR="00347ABA" w:rsidRPr="00347ABA" w:rsidRDefault="00347ABA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-BoldMT"/>
          <w:b/>
          <w:bCs/>
          <w:sz w:val="28"/>
          <w:szCs w:val="28"/>
        </w:rPr>
      </w:pPr>
      <w:r w:rsidRPr="00347ABA">
        <w:rPr>
          <w:rFonts w:ascii="Myriad Pro" w:hAnsi="Myriad Pro" w:cs="TimesNewRomanPS-BoldMT"/>
          <w:b/>
          <w:bCs/>
          <w:sz w:val="28"/>
          <w:szCs w:val="28"/>
        </w:rPr>
        <w:t xml:space="preserve">3. Порядок приема обучающихся в порядке перевода в </w:t>
      </w:r>
      <w:r w:rsidR="00347ABA" w:rsidRPr="00347ABA">
        <w:rPr>
          <w:rFonts w:ascii="Myriad Pro" w:hAnsi="Myriad Pro" w:cs="TimesNewRomanPS-BoldMT"/>
          <w:b/>
          <w:bCs/>
          <w:sz w:val="28"/>
          <w:szCs w:val="28"/>
        </w:rPr>
        <w:t xml:space="preserve">НОЧУ ДПО «Альфа Профи» </w:t>
      </w:r>
      <w:r w:rsidRPr="00347ABA">
        <w:rPr>
          <w:rFonts w:ascii="Myriad Pro" w:hAnsi="Myriad Pro" w:cs="TimesNewRomanPS-BoldMT"/>
          <w:b/>
          <w:bCs/>
          <w:sz w:val="28"/>
          <w:szCs w:val="28"/>
        </w:rPr>
        <w:t xml:space="preserve"> из другого учебного заведения и отчисления обучающихся из</w:t>
      </w:r>
      <w:r w:rsidR="00347ABA">
        <w:rPr>
          <w:rFonts w:ascii="Myriad Pro" w:hAnsi="Myriad Pro" w:cs="TimesNewRomanPS-BoldMT"/>
          <w:b/>
          <w:bCs/>
          <w:sz w:val="28"/>
          <w:szCs w:val="28"/>
        </w:rPr>
        <w:t xml:space="preserve"> </w:t>
      </w:r>
      <w:r w:rsidRPr="00347ABA">
        <w:rPr>
          <w:rFonts w:ascii="Myriad Pro" w:hAnsi="Myriad Pro" w:cs="TimesNewRomanPS-BoldMT"/>
          <w:b/>
          <w:bCs/>
          <w:sz w:val="28"/>
          <w:szCs w:val="28"/>
        </w:rPr>
        <w:t>Образовательной организации в порядке перевода в другие учебные</w:t>
      </w:r>
      <w:r w:rsidR="00347ABA">
        <w:rPr>
          <w:rFonts w:ascii="Myriad Pro" w:hAnsi="Myriad Pro" w:cs="TimesNewRomanPS-BoldMT"/>
          <w:b/>
          <w:bCs/>
          <w:sz w:val="28"/>
          <w:szCs w:val="28"/>
        </w:rPr>
        <w:t xml:space="preserve"> </w:t>
      </w:r>
      <w:r w:rsidRPr="00347ABA">
        <w:rPr>
          <w:rFonts w:ascii="Myriad Pro" w:hAnsi="Myriad Pro" w:cs="TimesNewRomanPS-BoldMT"/>
          <w:b/>
          <w:bCs/>
          <w:sz w:val="28"/>
          <w:szCs w:val="28"/>
        </w:rPr>
        <w:t>заведения: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3.1. Перевод в 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r w:rsidRPr="00347ABA">
        <w:rPr>
          <w:rFonts w:ascii="Myriad Pro" w:hAnsi="Myriad Pro" w:cs="TimesNewRomanPSMT"/>
          <w:sz w:val="28"/>
          <w:szCs w:val="28"/>
        </w:rPr>
        <w:t>возможен при налич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ии у и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>сходного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образовательного учреждения (из которого переводится обучающийся)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государственной лицензии по образовательным программам, реализуемым в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>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3.2. При переводе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обучающийся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отчисляется в связи с переводом из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исходного образовательного учреждения и принимается (зачисляется)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в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proofErr w:type="gramStart"/>
      <w:r w:rsidRPr="00347ABA">
        <w:rPr>
          <w:rFonts w:ascii="Myriad Pro" w:hAnsi="Myriad Pro" w:cs="TimesNewRomanPSMT"/>
          <w:sz w:val="28"/>
          <w:szCs w:val="28"/>
        </w:rPr>
        <w:t>порядке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перевода в принимающее образовательное учреждение.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3.3. Перевод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обучающегося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осуществляется по его желанию в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proofErr w:type="gramStart"/>
      <w:r w:rsidRPr="00347ABA">
        <w:rPr>
          <w:rFonts w:ascii="Myriad Pro" w:hAnsi="Myriad Pro" w:cs="TimesNewRomanPSMT"/>
          <w:sz w:val="28"/>
          <w:szCs w:val="28"/>
        </w:rPr>
        <w:t>соответствии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с итогами прохождения аттестации, которая может проводиться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 xml:space="preserve">путем собеседования или в иной форме, определяемой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>.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 xml:space="preserve">Для прохождения аттестации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обучающийся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представляет в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Образовательную организацию личное заявление о приеме в порядке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перевода, к которому прилагается академическая справка, заверенная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исходным образовательным учреждением. В заявлении указывается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 xml:space="preserve">образовательная программа, которую желает освоить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обучающийся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>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3.4. </w:t>
      </w:r>
      <w:r w:rsidRPr="00347ABA">
        <w:rPr>
          <w:rFonts w:ascii="Myriad Pro" w:hAnsi="Myriad Pro" w:cs="TimesNewRomanPSMT"/>
          <w:sz w:val="28"/>
          <w:szCs w:val="28"/>
        </w:rPr>
        <w:t>Заместитель директора Образовательной организации на основании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lastRenderedPageBreak/>
        <w:t>резолюции директора готовит проект приказа о зачислении обучающегося в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порядке перевода. До получения документов и издания приказа директор</w:t>
      </w:r>
    </w:p>
    <w:p w:rsidR="00673B12" w:rsidRPr="00347ABA" w:rsidRDefault="00347ABA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r w:rsidR="00673B12" w:rsidRPr="00347ABA">
        <w:rPr>
          <w:rFonts w:ascii="Myriad Pro" w:hAnsi="Myriad Pro" w:cs="TimesNewRomanPSMT"/>
          <w:sz w:val="28"/>
          <w:szCs w:val="28"/>
        </w:rPr>
        <w:t>имеет право допустить обучающегося к занятиям своим</w:t>
      </w:r>
      <w:r>
        <w:rPr>
          <w:rFonts w:ascii="Myriad Pro" w:hAnsi="Myriad Pro" w:cs="TimesNewRomanPSMT"/>
          <w:sz w:val="28"/>
          <w:szCs w:val="28"/>
        </w:rPr>
        <w:t xml:space="preserve"> </w:t>
      </w:r>
      <w:r w:rsidR="00673B12" w:rsidRPr="00347ABA">
        <w:rPr>
          <w:rFonts w:ascii="Myriad Pro" w:hAnsi="Myriad Pro" w:cs="TimesNewRomanPSMT"/>
          <w:sz w:val="28"/>
          <w:szCs w:val="28"/>
        </w:rPr>
        <w:t>распоряжением.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3.5. В Образовательной организации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формируется и ставится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на учет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личное дело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обучающегося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>, в которое заносится заявление о приеме в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proofErr w:type="gramStart"/>
      <w:r w:rsidRPr="00347ABA">
        <w:rPr>
          <w:rFonts w:ascii="Myriad Pro" w:hAnsi="Myriad Pro" w:cs="TimesNewRomanPSMT"/>
          <w:sz w:val="28"/>
          <w:szCs w:val="28"/>
        </w:rPr>
        <w:t>порядке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перевода, академическая справка и выписка из приказа о зачислении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в порядке перевода.</w:t>
      </w:r>
    </w:p>
    <w:p w:rsidR="00673B12" w:rsidRPr="00347ABA" w:rsidRDefault="00673B12" w:rsidP="00347ABA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3.6. При положительном решении вопроса директором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>,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кандидату выдается справка, в которой содержится перечень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документов, необходимых для зачисления.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3.7. При отчислении обучающегося из 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r w:rsidRPr="00347ABA">
        <w:rPr>
          <w:rFonts w:ascii="Myriad Pro" w:hAnsi="Myriad Pro" w:cs="TimesNewRomanPSMT"/>
          <w:sz w:val="28"/>
          <w:szCs w:val="28"/>
        </w:rPr>
        <w:t xml:space="preserve">в связи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с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переводом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обучающийся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предоставляет следующие документы: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- </w:t>
      </w:r>
      <w:r w:rsidRPr="00347ABA">
        <w:rPr>
          <w:rFonts w:ascii="Myriad Pro" w:hAnsi="Myriad Pro" w:cs="TimesNewRomanPSMT"/>
          <w:sz w:val="28"/>
          <w:szCs w:val="28"/>
        </w:rPr>
        <w:t>справку установленного образца о положительном решении вопроса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принимающим образовательным учреждением о переводе;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- </w:t>
      </w:r>
      <w:r w:rsidRPr="00347ABA">
        <w:rPr>
          <w:rFonts w:ascii="Myriad Pro" w:hAnsi="Myriad Pro" w:cs="TimesNewRomanPSMT"/>
          <w:sz w:val="28"/>
          <w:szCs w:val="28"/>
        </w:rPr>
        <w:t>личное заявление об отчислении в связи с переводом и о необходимости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выдачи ему академической справки;</w:t>
      </w:r>
    </w:p>
    <w:p w:rsidR="00673B12" w:rsidRPr="00347ABA" w:rsidRDefault="00347ABA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>
        <w:rPr>
          <w:rFonts w:ascii="Myriad Pro" w:hAnsi="Myriad Pro" w:cs="TimesNewRomanPSMT"/>
          <w:sz w:val="28"/>
          <w:szCs w:val="28"/>
        </w:rPr>
        <w:t xml:space="preserve">   </w:t>
      </w:r>
      <w:r w:rsidR="00673B12" w:rsidRPr="00347ABA">
        <w:rPr>
          <w:rFonts w:ascii="Myriad Pro" w:hAnsi="Myriad Pro" w:cs="TimesNewRomanPSMT"/>
          <w:sz w:val="28"/>
          <w:szCs w:val="28"/>
        </w:rPr>
        <w:t xml:space="preserve">На основании представленных документов директор </w:t>
      </w:r>
      <w:r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>
        <w:rPr>
          <w:rFonts w:ascii="Myriad Pro" w:hAnsi="Myriad Pro" w:cs="TimesNewRomanPSMT"/>
          <w:sz w:val="28"/>
          <w:szCs w:val="28"/>
        </w:rPr>
        <w:t xml:space="preserve"> </w:t>
      </w:r>
      <w:r w:rsidR="00673B12" w:rsidRPr="00347ABA">
        <w:rPr>
          <w:rFonts w:ascii="Myriad Pro" w:hAnsi="Myriad Pro" w:cs="TimesNewRomanPSMT"/>
          <w:sz w:val="28"/>
          <w:szCs w:val="28"/>
        </w:rPr>
        <w:t>в течение 10 дней со дня подачи заявления издает приказ об отчислении</w:t>
      </w:r>
      <w:r>
        <w:rPr>
          <w:rFonts w:ascii="Myriad Pro" w:hAnsi="Myriad Pro" w:cs="TimesNewRomanPSMT"/>
          <w:sz w:val="28"/>
          <w:szCs w:val="28"/>
        </w:rPr>
        <w:t xml:space="preserve"> </w:t>
      </w:r>
      <w:r w:rsidR="00673B12" w:rsidRPr="00347ABA">
        <w:rPr>
          <w:rFonts w:ascii="Myriad Pro" w:hAnsi="Myriad Pro" w:cs="TimesNewRomanPSMT"/>
          <w:sz w:val="28"/>
          <w:szCs w:val="28"/>
        </w:rPr>
        <w:t xml:space="preserve">обучающегося в связи с переводом. При этом </w:t>
      </w:r>
      <w:proofErr w:type="gramStart"/>
      <w:r w:rsidR="00673B12" w:rsidRPr="00347ABA">
        <w:rPr>
          <w:rFonts w:ascii="Myriad Pro" w:hAnsi="Myriad Pro" w:cs="TimesNewRomanPSMT"/>
          <w:sz w:val="28"/>
          <w:szCs w:val="28"/>
        </w:rPr>
        <w:t>обучающемуся</w:t>
      </w:r>
      <w:proofErr w:type="gramEnd"/>
      <w:r w:rsidR="00673B12" w:rsidRPr="00347ABA">
        <w:rPr>
          <w:rFonts w:ascii="Myriad Pro" w:hAnsi="Myriad Pro" w:cs="TimesNewRomanPSMT"/>
          <w:sz w:val="28"/>
          <w:szCs w:val="28"/>
        </w:rPr>
        <w:t xml:space="preserve"> выдается</w:t>
      </w:r>
      <w:r>
        <w:rPr>
          <w:rFonts w:ascii="Myriad Pro" w:hAnsi="Myriad Pro" w:cs="TimesNewRomanPSMT"/>
          <w:sz w:val="28"/>
          <w:szCs w:val="28"/>
        </w:rPr>
        <w:t xml:space="preserve"> </w:t>
      </w:r>
      <w:r w:rsidR="00673B12" w:rsidRPr="00347ABA">
        <w:rPr>
          <w:rFonts w:ascii="Myriad Pro" w:hAnsi="Myriad Pro" w:cs="TimesNewRomanPSMT"/>
          <w:sz w:val="28"/>
          <w:szCs w:val="28"/>
        </w:rPr>
        <w:t>академическая справка установленного образца. Допускается выдача</w:t>
      </w:r>
      <w:r>
        <w:rPr>
          <w:rFonts w:ascii="Myriad Pro" w:hAnsi="Myriad Pro" w:cs="TimesNewRomanPSMT"/>
          <w:sz w:val="28"/>
          <w:szCs w:val="28"/>
        </w:rPr>
        <w:t xml:space="preserve"> </w:t>
      </w:r>
      <w:r w:rsidR="00673B12" w:rsidRPr="00347ABA">
        <w:rPr>
          <w:rFonts w:ascii="Myriad Pro" w:hAnsi="Myriad Pro" w:cs="TimesNewRomanPSMT"/>
          <w:sz w:val="28"/>
          <w:szCs w:val="28"/>
        </w:rPr>
        <w:t>академической справки лицу, имеющему на это доверенность установленной</w:t>
      </w:r>
      <w:r>
        <w:rPr>
          <w:rFonts w:ascii="Myriad Pro" w:hAnsi="Myriad Pro" w:cs="TimesNewRomanPSMT"/>
          <w:sz w:val="28"/>
          <w:szCs w:val="28"/>
        </w:rPr>
        <w:t xml:space="preserve"> </w:t>
      </w:r>
      <w:r w:rsidR="00673B12" w:rsidRPr="00347ABA">
        <w:rPr>
          <w:rFonts w:ascii="Myriad Pro" w:hAnsi="Myriad Pro" w:cs="TimesNewRomanPSMT"/>
          <w:sz w:val="28"/>
          <w:szCs w:val="28"/>
        </w:rPr>
        <w:t>формы.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proofErr w:type="gramStart"/>
      <w:r w:rsidRPr="00347ABA">
        <w:rPr>
          <w:rFonts w:ascii="Myriad Pro" w:hAnsi="Myriad Pro" w:cs="TimesNewRomanPSMT"/>
          <w:sz w:val="28"/>
          <w:szCs w:val="28"/>
        </w:rPr>
        <w:t>В личном деле обучающегося остается выписка из приказа об отчислении</w:t>
      </w:r>
      <w:proofErr w:type="gramEnd"/>
    </w:p>
    <w:p w:rsidR="00673B12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в связи с переводом.</w:t>
      </w:r>
    </w:p>
    <w:p w:rsidR="00347ABA" w:rsidRPr="00347ABA" w:rsidRDefault="00347ABA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-BoldMT"/>
          <w:b/>
          <w:bCs/>
          <w:sz w:val="28"/>
          <w:szCs w:val="28"/>
        </w:rPr>
      </w:pPr>
      <w:r w:rsidRPr="00347ABA">
        <w:rPr>
          <w:rFonts w:ascii="Myriad Pro" w:hAnsi="Myriad Pro" w:cs="TimesNewRomanPS-BoldMT"/>
          <w:b/>
          <w:bCs/>
          <w:sz w:val="28"/>
          <w:szCs w:val="28"/>
        </w:rPr>
        <w:t xml:space="preserve">4. Порядок и условия отчисления </w:t>
      </w:r>
      <w:proofErr w:type="gramStart"/>
      <w:r w:rsidRPr="00347ABA">
        <w:rPr>
          <w:rFonts w:ascii="Myriad Pro" w:hAnsi="Myriad Pro" w:cs="TimesNewRomanPS-BoldMT"/>
          <w:b/>
          <w:bCs/>
          <w:sz w:val="28"/>
          <w:szCs w:val="28"/>
        </w:rPr>
        <w:t>обучающихся</w:t>
      </w:r>
      <w:proofErr w:type="gramEnd"/>
      <w:r w:rsidRPr="00347ABA">
        <w:rPr>
          <w:rFonts w:ascii="Myriad Pro" w:hAnsi="Myriad Pro" w:cs="TimesNewRomanPS-BoldMT"/>
          <w:b/>
          <w:bCs/>
          <w:sz w:val="28"/>
          <w:szCs w:val="28"/>
        </w:rPr>
        <w:t>: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4. Обучающиеся отчисляются из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>: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4.1. По собственному желанию или требованию юридического лица,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proofErr w:type="gramStart"/>
      <w:r w:rsidRPr="00347ABA">
        <w:rPr>
          <w:rFonts w:ascii="Myriad Pro" w:hAnsi="Myriad Pro" w:cs="TimesNewRomanPSMT"/>
          <w:sz w:val="28"/>
          <w:szCs w:val="28"/>
        </w:rPr>
        <w:t>направившего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обучающегося на обучение, оформленных соответствующим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образом (личное заявление обучающегося, письмо юридического лица);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4.2. По инициативе Образовательной организации в связи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с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>: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- </w:t>
      </w:r>
      <w:r w:rsidRPr="00347ABA">
        <w:rPr>
          <w:rFonts w:ascii="Myriad Pro" w:hAnsi="Myriad Pro" w:cs="TimesNewRomanPSMT"/>
          <w:sz w:val="28"/>
          <w:szCs w:val="28"/>
        </w:rPr>
        <w:t xml:space="preserve">нарушением положений Устава 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r w:rsidRPr="00347ABA">
        <w:rPr>
          <w:rFonts w:ascii="Myriad Pro" w:hAnsi="Myriad Pro" w:cs="TimesNewRomanPSMT"/>
          <w:sz w:val="28"/>
          <w:szCs w:val="28"/>
        </w:rPr>
        <w:t>и Правил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внутреннего распорядка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обучающихся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>;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- </w:t>
      </w:r>
      <w:r w:rsidRPr="00347ABA">
        <w:rPr>
          <w:rFonts w:ascii="Myriad Pro" w:hAnsi="Myriad Pro" w:cs="TimesNewRomanPSMT"/>
          <w:sz w:val="28"/>
          <w:szCs w:val="28"/>
        </w:rPr>
        <w:t>нарушением условий заключённого договора на обучение.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4.3. Обучающиеся отчисляются из Образовательной организации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на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proofErr w:type="gramStart"/>
      <w:r w:rsidRPr="00347ABA">
        <w:rPr>
          <w:rFonts w:ascii="Myriad Pro" w:hAnsi="Myriad Pro" w:cs="TimesNewRomanPSMT"/>
          <w:sz w:val="28"/>
          <w:szCs w:val="28"/>
        </w:rPr>
        <w:t>условиях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полной компенсации затрат, связанных с обучением. Отчисление</w:t>
      </w:r>
    </w:p>
    <w:p w:rsidR="00673B12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оформляется приказом директора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>,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при необходимости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копия приказа направляется в кадровые службы по месту основной работы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обучающегося.</w:t>
      </w:r>
    </w:p>
    <w:p w:rsidR="00347ABA" w:rsidRPr="00347ABA" w:rsidRDefault="00347ABA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-BoldMT"/>
          <w:b/>
          <w:bCs/>
          <w:sz w:val="28"/>
          <w:szCs w:val="28"/>
        </w:rPr>
      </w:pPr>
      <w:r w:rsidRPr="00347ABA">
        <w:rPr>
          <w:rFonts w:ascii="Myriad Pro" w:hAnsi="Myriad Pro" w:cs="TimesNewRomanPS-BoldMT"/>
          <w:b/>
          <w:bCs/>
          <w:sz w:val="28"/>
          <w:szCs w:val="28"/>
        </w:rPr>
        <w:t xml:space="preserve">5. Порядок и условия восстановления </w:t>
      </w:r>
      <w:proofErr w:type="gramStart"/>
      <w:r w:rsidRPr="00347ABA">
        <w:rPr>
          <w:rFonts w:ascii="Myriad Pro" w:hAnsi="Myriad Pro" w:cs="TimesNewRomanPS-BoldMT"/>
          <w:b/>
          <w:bCs/>
          <w:sz w:val="28"/>
          <w:szCs w:val="28"/>
        </w:rPr>
        <w:t>обучающихся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5.1. Лицо, отчисленное из 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r w:rsidRPr="00347ABA">
        <w:rPr>
          <w:rFonts w:ascii="Myriad Pro" w:hAnsi="Myriad Pro" w:cs="TimesNewRomanPSMT"/>
          <w:sz w:val="28"/>
          <w:szCs w:val="28"/>
        </w:rPr>
        <w:t>по инициативе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lastRenderedPageBreak/>
        <w:t xml:space="preserve">обучающегося имеет право на восстановление для обучения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в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Образовательной организации в течение пяти лет после отчисления.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5.2. Основанием для восстановления на обучение в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Образовательной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организации является личное заявление лица, желающего продолжить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обучение;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5.3. Заместитель директора 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r w:rsidRPr="00347ABA">
        <w:rPr>
          <w:rFonts w:ascii="Myriad Pro" w:hAnsi="Myriad Pro" w:cs="TimesNewRomanPSMT"/>
          <w:sz w:val="28"/>
          <w:szCs w:val="28"/>
        </w:rPr>
        <w:t>на основании резолюции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директора готовит проект приказа о восстановлении.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5.4. Лицо, отчисленное из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>,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по инициативе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proofErr w:type="gramStart"/>
      <w:r w:rsidRPr="00347ABA">
        <w:rPr>
          <w:rFonts w:ascii="Myriad Pro" w:hAnsi="Myriad Pro" w:cs="TimesNewRomanPSMT"/>
          <w:sz w:val="28"/>
          <w:szCs w:val="28"/>
        </w:rPr>
        <w:t>Образовательной организации, (наличие академической или финансовой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задолженности, применения отчисления как меры дисциплинарного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характера и т.д.) может быть восстановлено в </w:t>
      </w:r>
      <w:r w:rsidR="00347ABA" w:rsidRPr="00347ABA">
        <w:rPr>
          <w:rFonts w:ascii="Myriad Pro" w:hAnsi="Myriad Pro" w:cs="TimesNewRomanPSMT"/>
          <w:sz w:val="28"/>
          <w:szCs w:val="28"/>
        </w:rPr>
        <w:t xml:space="preserve">НОЧУ ДПО «Альфа Профи»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на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следующих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основаниях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(в следующем порядке):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- </w:t>
      </w:r>
      <w:r w:rsidRPr="00347ABA">
        <w:rPr>
          <w:rFonts w:ascii="Myriad Pro" w:hAnsi="Myriad Pro" w:cs="TimesNewRomanPSMT"/>
          <w:sz w:val="28"/>
          <w:szCs w:val="28"/>
        </w:rPr>
        <w:t xml:space="preserve">на условиях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обязательного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погашении задолженности за обучение за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предыдущий период обучения в полном объеме;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- </w:t>
      </w:r>
      <w:r w:rsidRPr="00347ABA">
        <w:rPr>
          <w:rFonts w:ascii="Myriad Pro" w:hAnsi="Myriad Pro" w:cs="TimesNewRomanPSMT"/>
          <w:sz w:val="28"/>
          <w:szCs w:val="28"/>
        </w:rPr>
        <w:t xml:space="preserve">на основании предоставления на имя директора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заявления с соответствующей просьбой от лица, желающего восстановиться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в Образовательной организации и продолжить обучение;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 New Roman"/>
          <w:sz w:val="28"/>
          <w:szCs w:val="28"/>
        </w:rPr>
        <w:t xml:space="preserve">- </w:t>
      </w:r>
      <w:r w:rsidRPr="00347ABA">
        <w:rPr>
          <w:rFonts w:ascii="Myriad Pro" w:hAnsi="Myriad Pro" w:cs="TimesNewRomanPSMT"/>
          <w:sz w:val="28"/>
          <w:szCs w:val="28"/>
        </w:rPr>
        <w:t xml:space="preserve">при условии предоставления вместе с заявлением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академической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справки.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5.5. В случае принятия директором положительного решения о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восстановлении лица для дальнейшего обучения, заместитель директора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>на</w:t>
      </w:r>
      <w:proofErr w:type="gramEnd"/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proofErr w:type="gramStart"/>
      <w:r w:rsidRPr="00347ABA">
        <w:rPr>
          <w:rFonts w:ascii="Myriad Pro" w:hAnsi="Myriad Pro" w:cs="TimesNewRomanPSMT"/>
          <w:sz w:val="28"/>
          <w:szCs w:val="28"/>
        </w:rPr>
        <w:t>основании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 xml:space="preserve"> такого заключения и резолюции директора </w:t>
      </w:r>
      <w:r w:rsidR="00347ABA" w:rsidRPr="00347ABA">
        <w:rPr>
          <w:rFonts w:ascii="Myriad Pro" w:hAnsi="Myriad Pro" w:cs="TimesNewRomanPSMT"/>
          <w:sz w:val="28"/>
          <w:szCs w:val="28"/>
        </w:rPr>
        <w:t>НОЧУ ДПО «Альфа Профи»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готовит проект приказа о восстановлении.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5.6. В случаях принятия директором отрицательного решения о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восстановлении лица для дальнейшего обучения, лицо в письменном виде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извещается о причинах несогласия на восстановление. Если причиной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 xml:space="preserve">отчисления </w:t>
      </w:r>
      <w:proofErr w:type="gramStart"/>
      <w:r w:rsidRPr="00347ABA">
        <w:rPr>
          <w:rFonts w:ascii="Myriad Pro" w:hAnsi="Myriad Pro" w:cs="TimesNewRomanPSMT"/>
          <w:sz w:val="28"/>
          <w:szCs w:val="28"/>
        </w:rPr>
        <w:t xml:space="preserve">явилась просрочка оплаты стоимости платных </w:t>
      </w:r>
      <w:r w:rsidR="00347ABA">
        <w:rPr>
          <w:rFonts w:ascii="Myriad Pro" w:hAnsi="Myriad Pro" w:cs="TimesNewRomanPSMT"/>
          <w:sz w:val="28"/>
          <w:szCs w:val="28"/>
        </w:rPr>
        <w:t>о</w:t>
      </w:r>
      <w:r w:rsidRPr="00347ABA">
        <w:rPr>
          <w:rFonts w:ascii="Myriad Pro" w:hAnsi="Myriad Pro" w:cs="TimesNewRomanPSMT"/>
          <w:sz w:val="28"/>
          <w:szCs w:val="28"/>
        </w:rPr>
        <w:t>бразовательных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услуг и на момент подачи заявления о восстановления задолженность не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погашена</w:t>
      </w:r>
      <w:proofErr w:type="gramEnd"/>
      <w:r w:rsidRPr="00347ABA">
        <w:rPr>
          <w:rFonts w:ascii="Myriad Pro" w:hAnsi="Myriad Pro" w:cs="TimesNewRomanPSMT"/>
          <w:sz w:val="28"/>
          <w:szCs w:val="28"/>
        </w:rPr>
        <w:t>, лицу выдается отказ в восстановлении для продолжения обучения</w:t>
      </w:r>
      <w:r w:rsidR="00347ABA">
        <w:rPr>
          <w:rFonts w:ascii="Myriad Pro" w:hAnsi="Myriad Pro" w:cs="TimesNewRomanPSMT"/>
          <w:sz w:val="28"/>
          <w:szCs w:val="28"/>
        </w:rPr>
        <w:t xml:space="preserve"> </w:t>
      </w:r>
      <w:r w:rsidRPr="00347ABA">
        <w:rPr>
          <w:rFonts w:ascii="Myriad Pro" w:hAnsi="Myriad Pro" w:cs="TimesNewRomanPSMT"/>
          <w:sz w:val="28"/>
          <w:szCs w:val="28"/>
        </w:rPr>
        <w:t>с указанием названной причины.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5.7. Если лицом, желающим восстановиться, ранее более двух раз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подавались заявления о восстановлении, и по ним были приняты</w:t>
      </w:r>
    </w:p>
    <w:p w:rsidR="00673B12" w:rsidRPr="00347ABA" w:rsidRDefault="00673B12" w:rsidP="00673B12">
      <w:pPr>
        <w:autoSpaceDE w:val="0"/>
        <w:autoSpaceDN w:val="0"/>
        <w:adjustRightInd w:val="0"/>
        <w:spacing w:after="0" w:line="240" w:lineRule="auto"/>
        <w:rPr>
          <w:rFonts w:ascii="Myriad Pro" w:hAnsi="Myriad Pro" w:cs="TimesNewRomanPSMT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положительные решения, после которых оно было отчислено, вновь</w:t>
      </w:r>
    </w:p>
    <w:p w:rsidR="001056DC" w:rsidRPr="00347ABA" w:rsidRDefault="00673B12" w:rsidP="00673B12">
      <w:pPr>
        <w:rPr>
          <w:rFonts w:ascii="Myriad Pro" w:hAnsi="Myriad Pro"/>
          <w:sz w:val="28"/>
          <w:szCs w:val="28"/>
        </w:rPr>
      </w:pPr>
      <w:r w:rsidRPr="00347ABA">
        <w:rPr>
          <w:rFonts w:ascii="Myriad Pro" w:hAnsi="Myriad Pro" w:cs="TimesNewRomanPSMT"/>
          <w:sz w:val="28"/>
          <w:szCs w:val="28"/>
        </w:rPr>
        <w:t>поданное заявление возвращается лицу без рассмотрения.</w:t>
      </w:r>
      <w:bookmarkStart w:id="0" w:name="_GoBack"/>
      <w:bookmarkEnd w:id="0"/>
    </w:p>
    <w:sectPr w:rsidR="001056DC" w:rsidRPr="0034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E5"/>
    <w:rsid w:val="001056DC"/>
    <w:rsid w:val="001A5DE5"/>
    <w:rsid w:val="00347ABA"/>
    <w:rsid w:val="006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Брычаева Екатерина Сергеевна</dc:creator>
  <cp:keywords/>
  <dc:description/>
  <cp:lastModifiedBy>Брычаева Екатерина Сергеевна</cp:lastModifiedBy>
  <cp:revision>2</cp:revision>
  <dcterms:created xsi:type="dcterms:W3CDTF">2020-08-24T09:18:00Z</dcterms:created>
  <dcterms:modified xsi:type="dcterms:W3CDTF">2020-08-24T09:48:00Z</dcterms:modified>
</cp:coreProperties>
</file>